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ДИРЕКТОРА ТИПОГРАФИИ
</w:t>
      </w:r>
    </w:p>
    <w:p>
      <w:r>
        <w:t xml:space="preserve">(10 - 14-го разряда)
</w:t>
      </w:r>
    </w:p>
    <w:p>
      <w:r>
        <w:t xml:space="preserve">Должностные обязанности.  Руководит в соответствии с действующим
</w:t>
      </w:r>
    </w:p>
    <w:p>
      <w:r>
        <w:t xml:space="preserve">законодательством  всеми  видами деятельности типографии.  Организует
</w:t>
      </w:r>
    </w:p>
    <w:p>
      <w:r>
        <w:t xml:space="preserve">работу    и    эффективное    взаимодействие    формных,    печатных,
</w:t>
      </w:r>
    </w:p>
    <w:p>
      <w:r>
        <w:t xml:space="preserve">брошюровочно-переплетных   участков,   отделений,   цехов   и  других
</w:t>
      </w:r>
    </w:p>
    <w:p>
      <w:r>
        <w:t xml:space="preserve">структурных   (обеспечивающих   и   вспомогательных)    подразделений
</w:t>
      </w:r>
    </w:p>
    <w:p>
      <w:r>
        <w:t xml:space="preserve">типографии,  направляет  их  деятельность в целях высокорентабельного
</w:t>
      </w:r>
    </w:p>
    <w:p>
      <w:r>
        <w:t xml:space="preserve">качественного выпуска необходимой  печатной  продукции.  Обеспечивает
</w:t>
      </w:r>
    </w:p>
    <w:p>
      <w:r>
        <w:t xml:space="preserve">своевременное   и   качественное   выполнение   типографией  заказов,
</w:t>
      </w:r>
    </w:p>
    <w:p>
      <w:r>
        <w:t xml:space="preserve">договоров,  обязательств.  Принимает меры по  обеспечению  типографии
</w:t>
      </w:r>
    </w:p>
    <w:p>
      <w:r>
        <w:t xml:space="preserve">необходимыми     квалифицированными    кадрами,    по    оптимальному
</w:t>
      </w:r>
    </w:p>
    <w:p>
      <w:r>
        <w:t xml:space="preserve">использованию  знаний  и  опыта  работников,  созданию  безопасных  и
</w:t>
      </w:r>
    </w:p>
    <w:p>
      <w:r>
        <w:t xml:space="preserve">благоприятных   условий   для   их   труда,   соблюдению   требований
</w:t>
      </w:r>
    </w:p>
    <w:p>
      <w:r>
        <w:t xml:space="preserve">законодательства по охране окружающей  среды.  Осуществляет  меры  по
</w:t>
      </w:r>
    </w:p>
    <w:p>
      <w:r>
        <w:t xml:space="preserve">социальному развитию коллектива типографии,  обеспечивает разработку,
</w:t>
      </w:r>
    </w:p>
    <w:p>
      <w:r>
        <w:t xml:space="preserve">заключение и выполнение коллективного договора,  проводит  работу  по
</w:t>
      </w:r>
    </w:p>
    <w:p>
      <w:r>
        <w:t xml:space="preserve">укреплению   трудовой  и  производственной  дисциплины.  Обеспечивает
</w:t>
      </w:r>
    </w:p>
    <w:p>
      <w:r>
        <w:t xml:space="preserve">сочетание  экономических  и  административных  методов   руководства,
</w:t>
      </w:r>
    </w:p>
    <w:p>
      <w:r>
        <w:t xml:space="preserve">единоначалия  и  коллегиальности  в  обсуждении  и  решении вопросов,
</w:t>
      </w:r>
    </w:p>
    <w:p>
      <w:r>
        <w:t xml:space="preserve">материальных   и   моральных   стимулов   повышения    рентабельности
</w:t>
      </w:r>
    </w:p>
    <w:p>
      <w:r>
        <w:t xml:space="preserve">производства. Решает все вопросы в пределах предоставленных ему прав.
</w:t>
      </w:r>
    </w:p>
    <w:p>
      <w:r>
        <w:t xml:space="preserve">Обеспечивает соблюдение законности в деятельности типографии.
</w:t>
      </w:r>
    </w:p>
    <w:p>
      <w:r>
        <w:t xml:space="preserve">Должен знать:  постановления, распоряжения, приказы, нормативные
</w:t>
      </w:r>
    </w:p>
    <w:p>
      <w:r>
        <w:t xml:space="preserve">документы  и  другие  руководящие  материалы  вышестоящих  и   других
</w:t>
      </w:r>
    </w:p>
    <w:p>
      <w:r>
        <w:t xml:space="preserve">органов,  касающиеся  деятельности  типографии;  виды  и  особенности
</w:t>
      </w:r>
    </w:p>
    <w:p>
      <w:r>
        <w:t xml:space="preserve">выпускаемых  изданий,  формы  набора;  полиграфическое  оборудование;
</w:t>
      </w:r>
    </w:p>
    <w:p>
      <w:r>
        <w:t xml:space="preserve">специализацию   и   особенности   структуры  типографии;  перспективы
</w:t>
      </w:r>
    </w:p>
    <w:p>
      <w:r>
        <w:t xml:space="preserve">технического  развития  полиграфической   отрасли;   производственные
</w:t>
      </w:r>
    </w:p>
    <w:p>
      <w:r>
        <w:t xml:space="preserve">мощности типографии;  технологию выпуска печатной продукции;  порядок
</w:t>
      </w:r>
    </w:p>
    <w:p>
      <w:r>
        <w:t xml:space="preserve">подготовки,  заключения,  формирования и исполнения  пакета  заказов;
</w:t>
      </w:r>
    </w:p>
    <w:p>
      <w:r>
        <w:t xml:space="preserve">методы   хозяйствования   и   управления;   основы   законодательства
</w:t>
      </w:r>
    </w:p>
    <w:p>
      <w:r>
        <w:t xml:space="preserve">Российской  Федерации;  передовой  отечественный  и  зарубежный  опыт
</w:t>
      </w:r>
    </w:p>
    <w:p>
      <w:r>
        <w:t xml:space="preserve">работы типографий;  основы экономики, организации производства, труда
</w:t>
      </w:r>
    </w:p>
    <w:p>
      <w:r>
        <w:t xml:space="preserve">и управления; правила и нормы охраны труда и противопожарной защиты.
</w:t>
      </w:r>
    </w:p>
    <w:p>
      <w:r>
        <w:t xml:space="preserve">Требования к квалификации по разрядам оплаты.
</w:t>
      </w:r>
    </w:p>
    <w:p>
      <w:r>
        <w:t xml:space="preserve">Высшее профессиональное   образование   и   стаж    работы    по
</w:t>
      </w:r>
    </w:p>
    <w:p>
      <w:r>
        <w:t xml:space="preserve">специальности не менее 3 лет или среднее профессиональное образование
</w:t>
      </w:r>
    </w:p>
    <w:p>
      <w:r>
        <w:t xml:space="preserve">и стаж работы по специальности не менее 5 лет.
</w:t>
      </w:r>
    </w:p>
    <w:p>
      <w:r>
        <w:t xml:space="preserve">10 разряд:  при  выполнении  должностных  обязанностей директора
</w:t>
      </w:r>
    </w:p>
    <w:p>
      <w:r>
        <w:t xml:space="preserve">типографии, отнесенной к III группе по оплате труда руководителей;
</w:t>
      </w:r>
    </w:p>
    <w:p>
      <w:r>
        <w:t xml:space="preserve">11 -   12   разряды:  при  выполнении  должностных  обязанностей
</w:t>
      </w:r>
    </w:p>
    <w:p>
      <w:r>
        <w:t xml:space="preserve">директора  типографии,  отнесенной  ко  II  группе  по  оплате  труда
</w:t>
      </w:r>
    </w:p>
    <w:p>
      <w:r>
        <w:t xml:space="preserve">руководителей;
</w:t>
      </w:r>
    </w:p>
    <w:p>
      <w:r>
        <w:t xml:space="preserve">13 -  14  разряды:  при  выполнении   должностных   обязанностей
</w:t>
      </w:r>
    </w:p>
    <w:p>
      <w:r>
        <w:t xml:space="preserve">директора   типографии,   отнесенной  к  I  группе  по  оплате  труда
</w:t>
      </w:r>
    </w:p>
    <w:p>
      <w:r>
        <w:t xml:space="preserve">руководителей.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2023-10-10T09:38:47.437Z</dcterms:created>
  <dcterms:modified xsi:type="dcterms:W3CDTF">2023-10-10T09:38:47.437Z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